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BE56" w14:textId="4F3738A0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Liquidity </w:t>
      </w:r>
      <w:r>
        <w:rPr>
          <w:rFonts w:hint="cs"/>
          <w:b/>
          <w:bCs/>
          <w:sz w:val="36"/>
          <w:szCs w:val="36"/>
          <w:rtl/>
        </w:rPr>
        <w:t>(</w:t>
      </w:r>
      <w:r w:rsidRPr="00527172">
        <w:rPr>
          <w:b/>
          <w:bCs/>
          <w:sz w:val="36"/>
          <w:szCs w:val="36"/>
          <w:rtl/>
        </w:rPr>
        <w:t>السيولة النقدية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90"/>
      </w:tblGrid>
      <w:tr w:rsidR="00527172" w:rsidRPr="00527172" w14:paraId="4A4D5E9C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52BF7C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0688D483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60576FEF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36948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110100</w:t>
            </w:r>
          </w:p>
        </w:tc>
        <w:tc>
          <w:tcPr>
            <w:tcW w:w="0" w:type="auto"/>
            <w:vAlign w:val="center"/>
            <w:hideMark/>
          </w:tcPr>
          <w:p w14:paraId="705AA42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الصندوق</w:t>
            </w:r>
          </w:p>
        </w:tc>
      </w:tr>
      <w:tr w:rsidR="00527172" w:rsidRPr="00527172" w14:paraId="081FEA1F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E1E0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110200</w:t>
            </w:r>
          </w:p>
        </w:tc>
        <w:tc>
          <w:tcPr>
            <w:tcW w:w="0" w:type="auto"/>
            <w:vAlign w:val="center"/>
            <w:hideMark/>
          </w:tcPr>
          <w:p w14:paraId="3C82FC90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البنك</w:t>
            </w:r>
          </w:p>
        </w:tc>
      </w:tr>
    </w:tbl>
    <w:p w14:paraId="4B655784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تستخدم مع</w:t>
      </w:r>
      <w:r w:rsidRPr="00527172">
        <w:rPr>
          <w:sz w:val="36"/>
          <w:szCs w:val="36"/>
        </w:rPr>
        <w:t>: Cash / Bank Journals</w:t>
      </w:r>
    </w:p>
    <w:p w14:paraId="09DB3BE6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63AD6BB5">
          <v:rect id="_x0000_i1103" style="width:0;height:1.5pt" o:hralign="center" o:hrstd="t" o:hr="t" fillcolor="#a0a0a0" stroked="f"/>
        </w:pict>
      </w:r>
    </w:p>
    <w:p w14:paraId="3A958AF8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2️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Receivable (</w:t>
      </w:r>
      <w:r w:rsidRPr="00527172">
        <w:rPr>
          <w:b/>
          <w:bCs/>
          <w:sz w:val="36"/>
          <w:szCs w:val="36"/>
          <w:rtl/>
        </w:rPr>
        <w:t>ذمم مدينة – عملاء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90"/>
      </w:tblGrid>
      <w:tr w:rsidR="00527172" w:rsidRPr="00527172" w14:paraId="191C8501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013093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46B14122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3472B40F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2E0F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110300</w:t>
            </w:r>
          </w:p>
        </w:tc>
        <w:tc>
          <w:tcPr>
            <w:tcW w:w="0" w:type="auto"/>
            <w:vAlign w:val="center"/>
            <w:hideMark/>
          </w:tcPr>
          <w:p w14:paraId="581EE637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العملاء</w:t>
            </w:r>
          </w:p>
        </w:tc>
      </w:tr>
    </w:tbl>
    <w:p w14:paraId="2F726264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يُربط تلقائيًا مع</w:t>
      </w:r>
      <w:r w:rsidRPr="00527172">
        <w:rPr>
          <w:sz w:val="36"/>
          <w:szCs w:val="36"/>
        </w:rPr>
        <w:t>:</w:t>
      </w:r>
    </w:p>
    <w:p w14:paraId="52355FFB" w14:textId="77777777" w:rsidR="00527172" w:rsidRPr="00527172" w:rsidRDefault="00527172" w:rsidP="00527172">
      <w:pPr>
        <w:numPr>
          <w:ilvl w:val="0"/>
          <w:numId w:val="1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t>Customers</w:t>
      </w:r>
    </w:p>
    <w:p w14:paraId="64B00F3A" w14:textId="77777777" w:rsidR="00527172" w:rsidRPr="00527172" w:rsidRDefault="00527172" w:rsidP="00527172">
      <w:pPr>
        <w:numPr>
          <w:ilvl w:val="0"/>
          <w:numId w:val="1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t>Sales Invoices</w:t>
      </w:r>
    </w:p>
    <w:p w14:paraId="51450540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0F09E449">
          <v:rect id="_x0000_i1104" style="width:0;height:1.5pt" o:hralign="center" o:hrstd="t" o:hr="t" fillcolor="#a0a0a0" stroked="f"/>
        </w:pict>
      </w:r>
    </w:p>
    <w:p w14:paraId="5FE758A4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3️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Payable (</w:t>
      </w:r>
      <w:r w:rsidRPr="00527172">
        <w:rPr>
          <w:b/>
          <w:bCs/>
          <w:sz w:val="36"/>
          <w:szCs w:val="36"/>
          <w:rtl/>
        </w:rPr>
        <w:t>ذمم دائنة – موردين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490"/>
      </w:tblGrid>
      <w:tr w:rsidR="00527172" w:rsidRPr="00527172" w14:paraId="4F02CB15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40771A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4925ED06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50741AFC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5BE8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210100</w:t>
            </w:r>
          </w:p>
        </w:tc>
        <w:tc>
          <w:tcPr>
            <w:tcW w:w="0" w:type="auto"/>
            <w:vAlign w:val="center"/>
            <w:hideMark/>
          </w:tcPr>
          <w:p w14:paraId="5DDBB323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الموردون</w:t>
            </w:r>
          </w:p>
        </w:tc>
      </w:tr>
    </w:tbl>
    <w:p w14:paraId="113C0426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يُستخدم مع</w:t>
      </w:r>
      <w:r w:rsidRPr="00527172">
        <w:rPr>
          <w:sz w:val="36"/>
          <w:szCs w:val="36"/>
        </w:rPr>
        <w:t>:</w:t>
      </w:r>
    </w:p>
    <w:p w14:paraId="4677EE09" w14:textId="77777777" w:rsidR="00527172" w:rsidRPr="00527172" w:rsidRDefault="00527172" w:rsidP="00527172">
      <w:pPr>
        <w:numPr>
          <w:ilvl w:val="0"/>
          <w:numId w:val="2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t>Vendors</w:t>
      </w:r>
    </w:p>
    <w:p w14:paraId="01F3AD02" w14:textId="77777777" w:rsidR="00527172" w:rsidRPr="00527172" w:rsidRDefault="00527172" w:rsidP="00527172">
      <w:pPr>
        <w:numPr>
          <w:ilvl w:val="0"/>
          <w:numId w:val="2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lastRenderedPageBreak/>
        <w:t>Vendor Bills</w:t>
      </w:r>
    </w:p>
    <w:p w14:paraId="7C40E21E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09877CB8">
          <v:rect id="_x0000_i1105" style="width:0;height:1.5pt" o:hralign="center" o:hrstd="t" o:hr="t" fillcolor="#a0a0a0" stroked="f"/>
        </w:pict>
      </w:r>
    </w:p>
    <w:p w14:paraId="602F822C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4️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Current Assets (</w:t>
      </w:r>
      <w:r w:rsidRPr="00527172">
        <w:rPr>
          <w:b/>
          <w:bCs/>
          <w:sz w:val="36"/>
          <w:szCs w:val="36"/>
          <w:rtl/>
        </w:rPr>
        <w:t>أصول متداولة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911"/>
      </w:tblGrid>
      <w:tr w:rsidR="00527172" w:rsidRPr="00527172" w14:paraId="1C5EA77F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A1CAB2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6EE9DA0A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217B12B1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C825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110400</w:t>
            </w:r>
          </w:p>
        </w:tc>
        <w:tc>
          <w:tcPr>
            <w:tcW w:w="0" w:type="auto"/>
            <w:vAlign w:val="center"/>
            <w:hideMark/>
          </w:tcPr>
          <w:p w14:paraId="7030F6D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أوراق قبض</w:t>
            </w:r>
          </w:p>
        </w:tc>
      </w:tr>
      <w:tr w:rsidR="00527172" w:rsidRPr="00527172" w14:paraId="2B3B5DA1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8CFC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110500</w:t>
            </w:r>
          </w:p>
        </w:tc>
        <w:tc>
          <w:tcPr>
            <w:tcW w:w="0" w:type="auto"/>
            <w:vAlign w:val="center"/>
            <w:hideMark/>
          </w:tcPr>
          <w:p w14:paraId="6097664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مخزون</w:t>
            </w:r>
          </w:p>
        </w:tc>
      </w:tr>
      <w:tr w:rsidR="00527172" w:rsidRPr="00527172" w14:paraId="78EB2943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3A6EF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110600</w:t>
            </w:r>
          </w:p>
        </w:tc>
        <w:tc>
          <w:tcPr>
            <w:tcW w:w="0" w:type="auto"/>
            <w:vAlign w:val="center"/>
            <w:hideMark/>
          </w:tcPr>
          <w:p w14:paraId="18A7D034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مصروفات مدفوعة مقدماً</w:t>
            </w:r>
          </w:p>
        </w:tc>
      </w:tr>
    </w:tbl>
    <w:p w14:paraId="709AEF64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2DC85B2A">
          <v:rect id="_x0000_i1106" style="width:0;height:1.5pt" o:hralign="center" o:hrstd="t" o:hr="t" fillcolor="#a0a0a0" stroked="f"/>
        </w:pict>
      </w:r>
    </w:p>
    <w:p w14:paraId="02DEB981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5️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Non-Current Assets (</w:t>
      </w:r>
      <w:r w:rsidRPr="00527172">
        <w:rPr>
          <w:b/>
          <w:bCs/>
          <w:sz w:val="36"/>
          <w:szCs w:val="36"/>
          <w:rtl/>
        </w:rPr>
        <w:t>أصول غير متداولة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569"/>
      </w:tblGrid>
      <w:tr w:rsidR="00527172" w:rsidRPr="00527172" w14:paraId="0863EE8A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7F4C2D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6F9A2AAC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6D7E6433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E6E4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120100</w:t>
            </w:r>
          </w:p>
        </w:tc>
        <w:tc>
          <w:tcPr>
            <w:tcW w:w="0" w:type="auto"/>
            <w:vAlign w:val="center"/>
            <w:hideMark/>
          </w:tcPr>
          <w:p w14:paraId="5C20B2F6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أراضي</w:t>
            </w:r>
          </w:p>
        </w:tc>
      </w:tr>
      <w:tr w:rsidR="00527172" w:rsidRPr="00527172" w14:paraId="5437D17D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FAC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120200</w:t>
            </w:r>
          </w:p>
        </w:tc>
        <w:tc>
          <w:tcPr>
            <w:tcW w:w="0" w:type="auto"/>
            <w:vAlign w:val="center"/>
            <w:hideMark/>
          </w:tcPr>
          <w:p w14:paraId="665E8C43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مباني</w:t>
            </w:r>
          </w:p>
        </w:tc>
      </w:tr>
      <w:tr w:rsidR="00527172" w:rsidRPr="00527172" w14:paraId="112E4B57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C788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120300</w:t>
            </w:r>
          </w:p>
        </w:tc>
        <w:tc>
          <w:tcPr>
            <w:tcW w:w="0" w:type="auto"/>
            <w:vAlign w:val="center"/>
            <w:hideMark/>
          </w:tcPr>
          <w:p w14:paraId="6857F3B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أثاث ومعدات</w:t>
            </w:r>
          </w:p>
        </w:tc>
      </w:tr>
      <w:tr w:rsidR="00527172" w:rsidRPr="00527172" w14:paraId="4109906B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D0C7E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120400</w:t>
            </w:r>
          </w:p>
        </w:tc>
        <w:tc>
          <w:tcPr>
            <w:tcW w:w="0" w:type="auto"/>
            <w:vAlign w:val="center"/>
            <w:hideMark/>
          </w:tcPr>
          <w:p w14:paraId="67A506FA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سيارات</w:t>
            </w:r>
          </w:p>
        </w:tc>
      </w:tr>
    </w:tbl>
    <w:p w14:paraId="26F62C6B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7A5E1632">
          <v:rect id="_x0000_i1107" style="width:0;height:1.5pt" o:hralign="center" o:hrstd="t" o:hr="t" fillcolor="#a0a0a0" stroked="f"/>
        </w:pict>
      </w:r>
    </w:p>
    <w:p w14:paraId="4D12CCA7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6️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Depreciation (</w:t>
      </w:r>
      <w:r w:rsidRPr="00527172">
        <w:rPr>
          <w:b/>
          <w:bCs/>
          <w:sz w:val="36"/>
          <w:szCs w:val="36"/>
          <w:rtl/>
        </w:rPr>
        <w:t>مجمع الإهلاك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677"/>
      </w:tblGrid>
      <w:tr w:rsidR="00527172" w:rsidRPr="00527172" w14:paraId="12B4444B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41FCF4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2F921820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65A3C2CB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C9B5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120500</w:t>
            </w:r>
          </w:p>
        </w:tc>
        <w:tc>
          <w:tcPr>
            <w:tcW w:w="0" w:type="auto"/>
            <w:vAlign w:val="center"/>
            <w:hideMark/>
          </w:tcPr>
          <w:p w14:paraId="00D0CF0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مجمع الإهلاك</w:t>
            </w:r>
          </w:p>
        </w:tc>
      </w:tr>
    </w:tbl>
    <w:p w14:paraId="5674D1DE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lastRenderedPageBreak/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يُربط مع</w:t>
      </w:r>
      <w:r w:rsidRPr="00527172">
        <w:rPr>
          <w:sz w:val="36"/>
          <w:szCs w:val="36"/>
        </w:rPr>
        <w:t>:</w:t>
      </w:r>
    </w:p>
    <w:p w14:paraId="5AA41B12" w14:textId="77777777" w:rsidR="00527172" w:rsidRPr="00527172" w:rsidRDefault="00527172" w:rsidP="00527172">
      <w:pPr>
        <w:numPr>
          <w:ilvl w:val="0"/>
          <w:numId w:val="3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t>Assets Module</w:t>
      </w:r>
    </w:p>
    <w:p w14:paraId="64AF712E" w14:textId="77777777" w:rsidR="00527172" w:rsidRPr="00527172" w:rsidRDefault="00527172" w:rsidP="00527172">
      <w:pPr>
        <w:numPr>
          <w:ilvl w:val="0"/>
          <w:numId w:val="3"/>
        </w:numPr>
        <w:bidi/>
        <w:rPr>
          <w:sz w:val="36"/>
          <w:szCs w:val="36"/>
        </w:rPr>
      </w:pPr>
      <w:r w:rsidRPr="00527172">
        <w:rPr>
          <w:sz w:val="36"/>
          <w:szCs w:val="36"/>
        </w:rPr>
        <w:t>Depreciation Entries</w:t>
      </w:r>
    </w:p>
    <w:p w14:paraId="3995E447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0686885C">
          <v:rect id="_x0000_i1108" style="width:0;height:1.5pt" o:hralign="center" o:hrstd="t" o:hr="t" fillcolor="#a0a0a0" stroked="f"/>
        </w:pict>
      </w:r>
    </w:p>
    <w:p w14:paraId="46634738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7️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Current Liabilities (</w:t>
      </w:r>
      <w:r w:rsidRPr="00527172">
        <w:rPr>
          <w:b/>
          <w:bCs/>
          <w:sz w:val="36"/>
          <w:szCs w:val="36"/>
          <w:rtl/>
        </w:rPr>
        <w:t>خصوم متداولة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230"/>
      </w:tblGrid>
      <w:tr w:rsidR="00527172" w:rsidRPr="00527172" w14:paraId="63FAD794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FF77F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1EB6C045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6ABF4B98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31A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210200</w:t>
            </w:r>
          </w:p>
        </w:tc>
        <w:tc>
          <w:tcPr>
            <w:tcW w:w="0" w:type="auto"/>
            <w:vAlign w:val="center"/>
            <w:hideMark/>
          </w:tcPr>
          <w:p w14:paraId="45D72BF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أوراق دفع</w:t>
            </w:r>
          </w:p>
        </w:tc>
      </w:tr>
      <w:tr w:rsidR="00527172" w:rsidRPr="00527172" w14:paraId="5A335AB2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3F962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210300</w:t>
            </w:r>
          </w:p>
        </w:tc>
        <w:tc>
          <w:tcPr>
            <w:tcW w:w="0" w:type="auto"/>
            <w:vAlign w:val="center"/>
            <w:hideMark/>
          </w:tcPr>
          <w:p w14:paraId="4443056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مصروفات مستحقة</w:t>
            </w:r>
          </w:p>
        </w:tc>
      </w:tr>
      <w:tr w:rsidR="00527172" w:rsidRPr="00527172" w14:paraId="5673BD58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B386D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210400</w:t>
            </w:r>
          </w:p>
        </w:tc>
        <w:tc>
          <w:tcPr>
            <w:tcW w:w="0" w:type="auto"/>
            <w:vAlign w:val="center"/>
            <w:hideMark/>
          </w:tcPr>
          <w:p w14:paraId="38209EAA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ضرائب مستحقة</w:t>
            </w:r>
          </w:p>
        </w:tc>
      </w:tr>
      <w:tr w:rsidR="00527172" w:rsidRPr="00527172" w14:paraId="39720DBA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3ADCA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210500</w:t>
            </w:r>
          </w:p>
        </w:tc>
        <w:tc>
          <w:tcPr>
            <w:tcW w:w="0" w:type="auto"/>
            <w:vAlign w:val="center"/>
            <w:hideMark/>
          </w:tcPr>
          <w:p w14:paraId="269EE98A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إيرادات مقدمة</w:t>
            </w:r>
          </w:p>
        </w:tc>
      </w:tr>
    </w:tbl>
    <w:p w14:paraId="6785740E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7229DF33">
          <v:rect id="_x0000_i1109" style="width:0;height:1.5pt" o:hralign="center" o:hrstd="t" o:hr="t" fillcolor="#a0a0a0" stroked="f"/>
        </w:pict>
      </w:r>
    </w:p>
    <w:p w14:paraId="05C234FA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8️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Non-Current Liabilities (</w:t>
      </w:r>
      <w:r w:rsidRPr="00527172">
        <w:rPr>
          <w:b/>
          <w:bCs/>
          <w:sz w:val="36"/>
          <w:szCs w:val="36"/>
          <w:rtl/>
        </w:rPr>
        <w:t>خصوم طويلة الأجل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404"/>
      </w:tblGrid>
      <w:tr w:rsidR="00527172" w:rsidRPr="00527172" w14:paraId="40C1778A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6FFEA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1E44641D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7F09D353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3BC27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220100</w:t>
            </w:r>
          </w:p>
        </w:tc>
        <w:tc>
          <w:tcPr>
            <w:tcW w:w="0" w:type="auto"/>
            <w:vAlign w:val="center"/>
            <w:hideMark/>
          </w:tcPr>
          <w:p w14:paraId="652607E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قروض طويلة الأجل</w:t>
            </w:r>
          </w:p>
        </w:tc>
      </w:tr>
    </w:tbl>
    <w:p w14:paraId="36FD1003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4B64A70E">
          <v:rect id="_x0000_i1110" style="width:0;height:1.5pt" o:hralign="center" o:hrstd="t" o:hr="t" fillcolor="#a0a0a0" stroked="f"/>
        </w:pict>
      </w:r>
    </w:p>
    <w:p w14:paraId="255C1C7B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9️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Equity (</w:t>
      </w:r>
      <w:r w:rsidRPr="00527172">
        <w:rPr>
          <w:b/>
          <w:bCs/>
          <w:sz w:val="36"/>
          <w:szCs w:val="36"/>
          <w:rtl/>
        </w:rPr>
        <w:t>حقوق ملكية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688"/>
      </w:tblGrid>
      <w:tr w:rsidR="00527172" w:rsidRPr="00527172" w14:paraId="73F3DB07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D68E8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526E7E65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767F9A81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A2C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310100</w:t>
            </w:r>
          </w:p>
        </w:tc>
        <w:tc>
          <w:tcPr>
            <w:tcW w:w="0" w:type="auto"/>
            <w:vAlign w:val="center"/>
            <w:hideMark/>
          </w:tcPr>
          <w:p w14:paraId="7E3FF3F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رأس المال</w:t>
            </w:r>
          </w:p>
        </w:tc>
      </w:tr>
      <w:tr w:rsidR="00527172" w:rsidRPr="00527172" w14:paraId="2D0F6B5E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73B3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lastRenderedPageBreak/>
              <w:t>310200</w:t>
            </w:r>
          </w:p>
        </w:tc>
        <w:tc>
          <w:tcPr>
            <w:tcW w:w="0" w:type="auto"/>
            <w:vAlign w:val="center"/>
            <w:hideMark/>
          </w:tcPr>
          <w:p w14:paraId="6587FD5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المسحوبات</w:t>
            </w:r>
          </w:p>
        </w:tc>
      </w:tr>
      <w:tr w:rsidR="00527172" w:rsidRPr="00527172" w14:paraId="746AC7E4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6D0C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310300</w:t>
            </w:r>
          </w:p>
        </w:tc>
        <w:tc>
          <w:tcPr>
            <w:tcW w:w="0" w:type="auto"/>
            <w:vAlign w:val="center"/>
            <w:hideMark/>
          </w:tcPr>
          <w:p w14:paraId="0BD48E7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أرباح محتجزة</w:t>
            </w:r>
          </w:p>
        </w:tc>
      </w:tr>
    </w:tbl>
    <w:p w14:paraId="3F837369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لا تُقفل نهاية السنة (ما عدا صافي الربح)</w:t>
      </w:r>
    </w:p>
    <w:p w14:paraId="30EF471B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6F69A3EB">
          <v:rect id="_x0000_i1111" style="width:0;height:1.5pt" o:hralign="center" o:hrstd="t" o:hr="t" fillcolor="#a0a0a0" stroked="f"/>
        </w:pict>
      </w:r>
    </w:p>
    <w:p w14:paraId="6687A6FB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rFonts w:ascii="Segoe UI Emoji" w:hAnsi="Segoe UI Emoji" w:cs="Segoe UI Emoji"/>
          <w:b/>
          <w:bCs/>
          <w:sz w:val="36"/>
          <w:szCs w:val="36"/>
        </w:rPr>
        <w:t>🔟</w:t>
      </w:r>
      <w:r w:rsidRPr="00527172">
        <w:rPr>
          <w:b/>
          <w:bCs/>
          <w:sz w:val="36"/>
          <w:szCs w:val="36"/>
        </w:rPr>
        <w:t xml:space="preserve"> Income (</w:t>
      </w:r>
      <w:r w:rsidRPr="00527172">
        <w:rPr>
          <w:b/>
          <w:bCs/>
          <w:sz w:val="36"/>
          <w:szCs w:val="36"/>
          <w:rtl/>
        </w:rPr>
        <w:t>الإيرادات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840"/>
      </w:tblGrid>
      <w:tr w:rsidR="00527172" w:rsidRPr="00527172" w14:paraId="1032F4B0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1DD2A8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7C277150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65A9BE6C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C9B3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410100</w:t>
            </w:r>
          </w:p>
        </w:tc>
        <w:tc>
          <w:tcPr>
            <w:tcW w:w="0" w:type="auto"/>
            <w:vAlign w:val="center"/>
            <w:hideMark/>
          </w:tcPr>
          <w:p w14:paraId="2A038FA0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إيرادات مبيعات</w:t>
            </w:r>
          </w:p>
        </w:tc>
      </w:tr>
      <w:tr w:rsidR="00527172" w:rsidRPr="00527172" w14:paraId="0F885F50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B122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410200</w:t>
            </w:r>
          </w:p>
        </w:tc>
        <w:tc>
          <w:tcPr>
            <w:tcW w:w="0" w:type="auto"/>
            <w:vAlign w:val="center"/>
            <w:hideMark/>
          </w:tcPr>
          <w:p w14:paraId="29F3F846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إيرادات خدمات</w:t>
            </w:r>
          </w:p>
        </w:tc>
      </w:tr>
    </w:tbl>
    <w:p w14:paraId="7DBD3748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تُقفل نهاية الفترة المالية</w:t>
      </w:r>
    </w:p>
    <w:p w14:paraId="5EFEC056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42C2546C">
          <v:rect id="_x0000_i1112" style="width:0;height:1.5pt" o:hralign="center" o:hrstd="t" o:hr="t" fillcolor="#a0a0a0" stroked="f"/>
        </w:pict>
      </w:r>
    </w:p>
    <w:p w14:paraId="6E2594C2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Other Income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954"/>
      </w:tblGrid>
      <w:tr w:rsidR="00527172" w:rsidRPr="00527172" w14:paraId="6D28D4D3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C8B76F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5931F8F6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15E80EB7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8C3A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410300</w:t>
            </w:r>
          </w:p>
        </w:tc>
        <w:tc>
          <w:tcPr>
            <w:tcW w:w="0" w:type="auto"/>
            <w:vAlign w:val="center"/>
            <w:hideMark/>
          </w:tcPr>
          <w:p w14:paraId="1C05645D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خصم مكتسب</w:t>
            </w:r>
          </w:p>
        </w:tc>
      </w:tr>
      <w:tr w:rsidR="00527172" w:rsidRPr="00527172" w14:paraId="75687760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94E8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710200</w:t>
            </w:r>
          </w:p>
        </w:tc>
        <w:tc>
          <w:tcPr>
            <w:tcW w:w="0" w:type="auto"/>
            <w:vAlign w:val="center"/>
            <w:hideMark/>
          </w:tcPr>
          <w:p w14:paraId="68969F4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أرباح بيع أصول</w:t>
            </w:r>
          </w:p>
        </w:tc>
      </w:tr>
    </w:tbl>
    <w:p w14:paraId="43B88AE5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342D9C5C">
          <v:rect id="_x0000_i1113" style="width:0;height:1.5pt" o:hralign="center" o:hrstd="t" o:hr="t" fillcolor="#a0a0a0" stroked="f"/>
        </w:pict>
      </w:r>
    </w:p>
    <w:p w14:paraId="19B5581F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>2️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Cost of Revenue (</w:t>
      </w:r>
      <w:r w:rsidRPr="00527172">
        <w:rPr>
          <w:b/>
          <w:bCs/>
          <w:sz w:val="36"/>
          <w:szCs w:val="36"/>
          <w:rtl/>
        </w:rPr>
        <w:t>تكلفة المبيعات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246"/>
      </w:tblGrid>
      <w:tr w:rsidR="00527172" w:rsidRPr="00527172" w14:paraId="409C5AC4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026A70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lastRenderedPageBreak/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40BA27F9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0A4524E4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2ECD7" w14:textId="77777777" w:rsidR="00527172" w:rsidRPr="00527172" w:rsidRDefault="00527172" w:rsidP="00527172">
            <w:pPr>
              <w:bidi/>
              <w:rPr>
                <w:rFonts w:hint="cs"/>
                <w:sz w:val="36"/>
                <w:szCs w:val="36"/>
                <w:rtl/>
              </w:rPr>
            </w:pPr>
            <w:r w:rsidRPr="00527172">
              <w:rPr>
                <w:sz w:val="36"/>
                <w:szCs w:val="36"/>
              </w:rPr>
              <w:t>510100</w:t>
            </w:r>
          </w:p>
        </w:tc>
        <w:tc>
          <w:tcPr>
            <w:tcW w:w="0" w:type="auto"/>
            <w:vAlign w:val="center"/>
            <w:hideMark/>
          </w:tcPr>
          <w:p w14:paraId="0D54D39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تكلفة بضاعة مباعة</w:t>
            </w:r>
          </w:p>
        </w:tc>
      </w:tr>
      <w:tr w:rsidR="00527172" w:rsidRPr="00527172" w14:paraId="79CBE7F1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4EFAF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510200</w:t>
            </w:r>
          </w:p>
        </w:tc>
        <w:tc>
          <w:tcPr>
            <w:tcW w:w="0" w:type="auto"/>
            <w:vAlign w:val="center"/>
            <w:hideMark/>
          </w:tcPr>
          <w:p w14:paraId="678BD088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تكلفة خدمات</w:t>
            </w:r>
          </w:p>
        </w:tc>
      </w:tr>
    </w:tbl>
    <w:p w14:paraId="1E8DF007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rFonts w:ascii="Segoe UI Emoji" w:hAnsi="Segoe UI Emoji" w:cs="Segoe UI Emoji"/>
          <w:sz w:val="36"/>
          <w:szCs w:val="36"/>
        </w:rPr>
        <w:t>🔹</w:t>
      </w:r>
      <w:r w:rsidRPr="00527172">
        <w:rPr>
          <w:sz w:val="36"/>
          <w:szCs w:val="36"/>
        </w:rPr>
        <w:t xml:space="preserve"> </w:t>
      </w:r>
      <w:r w:rsidRPr="00527172">
        <w:rPr>
          <w:sz w:val="36"/>
          <w:szCs w:val="36"/>
          <w:rtl/>
        </w:rPr>
        <w:t>مهم جدًا مع</w:t>
      </w:r>
      <w:r w:rsidRPr="00527172">
        <w:rPr>
          <w:sz w:val="36"/>
          <w:szCs w:val="36"/>
        </w:rPr>
        <w:t xml:space="preserve"> Inventory &amp; Sales</w:t>
      </w:r>
    </w:p>
    <w:p w14:paraId="463E108A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54D44931">
          <v:rect id="_x0000_i1114" style="width:0;height:1.5pt" o:hralign="center" o:hrstd="t" o:hr="t" fillcolor="#a0a0a0" stroked="f"/>
        </w:pict>
      </w:r>
    </w:p>
    <w:p w14:paraId="560D495C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>3️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Expenses (</w:t>
      </w:r>
      <w:r w:rsidRPr="00527172">
        <w:rPr>
          <w:b/>
          <w:bCs/>
          <w:sz w:val="36"/>
          <w:szCs w:val="36"/>
          <w:rtl/>
        </w:rPr>
        <w:t>مصروفات تشغيلية</w:t>
      </w:r>
      <w:r w:rsidRPr="00527172">
        <w:rPr>
          <w:b/>
          <w:bCs/>
          <w:sz w:val="36"/>
          <w:szCs w:val="36"/>
        </w:rPr>
        <w:t>)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059"/>
      </w:tblGrid>
      <w:tr w:rsidR="00527172" w:rsidRPr="00527172" w14:paraId="1C4463ED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C43659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4065CBB3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4A299171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A4308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610100</w:t>
            </w:r>
          </w:p>
        </w:tc>
        <w:tc>
          <w:tcPr>
            <w:tcW w:w="0" w:type="auto"/>
            <w:vAlign w:val="center"/>
            <w:hideMark/>
          </w:tcPr>
          <w:p w14:paraId="32AA4BC5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رواتب وأجور</w:t>
            </w:r>
          </w:p>
        </w:tc>
      </w:tr>
      <w:tr w:rsidR="00527172" w:rsidRPr="00527172" w14:paraId="01E4608F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D83D4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610200</w:t>
            </w:r>
          </w:p>
        </w:tc>
        <w:tc>
          <w:tcPr>
            <w:tcW w:w="0" w:type="auto"/>
            <w:vAlign w:val="center"/>
            <w:hideMark/>
          </w:tcPr>
          <w:p w14:paraId="7C77257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إيجار</w:t>
            </w:r>
          </w:p>
        </w:tc>
      </w:tr>
      <w:tr w:rsidR="00527172" w:rsidRPr="00527172" w14:paraId="27E0A694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8EED8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610300</w:t>
            </w:r>
          </w:p>
        </w:tc>
        <w:tc>
          <w:tcPr>
            <w:tcW w:w="0" w:type="auto"/>
            <w:vAlign w:val="center"/>
            <w:hideMark/>
          </w:tcPr>
          <w:p w14:paraId="3BCFA458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كهرباء ومياه</w:t>
            </w:r>
          </w:p>
        </w:tc>
      </w:tr>
      <w:tr w:rsidR="00527172" w:rsidRPr="00527172" w14:paraId="6057B084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330BD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610400</w:t>
            </w:r>
          </w:p>
        </w:tc>
        <w:tc>
          <w:tcPr>
            <w:tcW w:w="0" w:type="auto"/>
            <w:vAlign w:val="center"/>
            <w:hideMark/>
          </w:tcPr>
          <w:p w14:paraId="2851AC9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اتصالات</w:t>
            </w:r>
          </w:p>
        </w:tc>
      </w:tr>
      <w:tr w:rsidR="00527172" w:rsidRPr="00527172" w14:paraId="489A13F0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B9B9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610500</w:t>
            </w:r>
          </w:p>
        </w:tc>
        <w:tc>
          <w:tcPr>
            <w:tcW w:w="0" w:type="auto"/>
            <w:vAlign w:val="center"/>
            <w:hideMark/>
          </w:tcPr>
          <w:p w14:paraId="012D797B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مصروفات إدارية</w:t>
            </w:r>
          </w:p>
        </w:tc>
      </w:tr>
      <w:tr w:rsidR="00527172" w:rsidRPr="00527172" w14:paraId="19F90AE6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BB721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610600</w:t>
            </w:r>
          </w:p>
        </w:tc>
        <w:tc>
          <w:tcPr>
            <w:tcW w:w="0" w:type="auto"/>
            <w:vAlign w:val="center"/>
            <w:hideMark/>
          </w:tcPr>
          <w:p w14:paraId="28AD433C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تسويق</w:t>
            </w:r>
          </w:p>
        </w:tc>
      </w:tr>
      <w:tr w:rsidR="00527172" w:rsidRPr="00527172" w14:paraId="73A20C10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3D294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610700</w:t>
            </w:r>
          </w:p>
        </w:tc>
        <w:tc>
          <w:tcPr>
            <w:tcW w:w="0" w:type="auto"/>
            <w:vAlign w:val="center"/>
            <w:hideMark/>
          </w:tcPr>
          <w:p w14:paraId="33523402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إهلاك</w:t>
            </w:r>
          </w:p>
        </w:tc>
      </w:tr>
      <w:tr w:rsidR="00527172" w:rsidRPr="00527172" w14:paraId="3285D8CB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5C2C4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610800</w:t>
            </w:r>
          </w:p>
        </w:tc>
        <w:tc>
          <w:tcPr>
            <w:tcW w:w="0" w:type="auto"/>
            <w:vAlign w:val="center"/>
            <w:hideMark/>
          </w:tcPr>
          <w:p w14:paraId="19FDA3E9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مصروفات بنكية</w:t>
            </w:r>
          </w:p>
        </w:tc>
      </w:tr>
    </w:tbl>
    <w:p w14:paraId="53DAB199" w14:textId="77777777" w:rsidR="00527172" w:rsidRPr="00527172" w:rsidRDefault="00527172" w:rsidP="00527172">
      <w:pPr>
        <w:bidi/>
        <w:rPr>
          <w:sz w:val="36"/>
          <w:szCs w:val="36"/>
        </w:rPr>
      </w:pPr>
      <w:r w:rsidRPr="00527172">
        <w:rPr>
          <w:sz w:val="36"/>
          <w:szCs w:val="36"/>
        </w:rPr>
        <w:pict w14:anchorId="6F08B97C">
          <v:rect id="_x0000_i1115" style="width:0;height:1.5pt" o:hralign="center" o:hrstd="t" o:hr="t" fillcolor="#a0a0a0" stroked="f"/>
        </w:pict>
      </w:r>
    </w:p>
    <w:p w14:paraId="07DC09DC" w14:textId="77777777" w:rsidR="00527172" w:rsidRPr="00527172" w:rsidRDefault="00527172" w:rsidP="00527172">
      <w:pPr>
        <w:bidi/>
        <w:rPr>
          <w:b/>
          <w:bCs/>
          <w:sz w:val="36"/>
          <w:szCs w:val="36"/>
        </w:rPr>
      </w:pPr>
      <w:r w:rsidRPr="00527172">
        <w:rPr>
          <w:b/>
          <w:bCs/>
          <w:sz w:val="36"/>
          <w:szCs w:val="36"/>
        </w:rPr>
        <w:t>1️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>4️</w:t>
      </w:r>
      <w:r w:rsidRPr="00527172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527172">
        <w:rPr>
          <w:b/>
          <w:bCs/>
          <w:sz w:val="36"/>
          <w:szCs w:val="36"/>
        </w:rPr>
        <w:t xml:space="preserve"> Other Expense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2059"/>
      </w:tblGrid>
      <w:tr w:rsidR="00527172" w:rsidRPr="00527172" w14:paraId="0169D520" w14:textId="77777777" w:rsidTr="005271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72F725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lastRenderedPageBreak/>
              <w:t>رقم الحساب</w:t>
            </w:r>
          </w:p>
        </w:tc>
        <w:tc>
          <w:tcPr>
            <w:tcW w:w="0" w:type="auto"/>
            <w:vAlign w:val="center"/>
            <w:hideMark/>
          </w:tcPr>
          <w:p w14:paraId="187FFF17" w14:textId="77777777" w:rsidR="00527172" w:rsidRPr="00527172" w:rsidRDefault="00527172" w:rsidP="00527172">
            <w:pPr>
              <w:bidi/>
              <w:rPr>
                <w:b/>
                <w:bCs/>
                <w:sz w:val="36"/>
                <w:szCs w:val="36"/>
              </w:rPr>
            </w:pPr>
            <w:r w:rsidRPr="00527172">
              <w:rPr>
                <w:b/>
                <w:bCs/>
                <w:sz w:val="36"/>
                <w:szCs w:val="36"/>
                <w:rtl/>
              </w:rPr>
              <w:t>اسم الحساب</w:t>
            </w:r>
          </w:p>
        </w:tc>
      </w:tr>
      <w:tr w:rsidR="00527172" w:rsidRPr="00527172" w14:paraId="2296FC7B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1CFD7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710100</w:t>
            </w:r>
          </w:p>
        </w:tc>
        <w:tc>
          <w:tcPr>
            <w:tcW w:w="0" w:type="auto"/>
            <w:vAlign w:val="center"/>
            <w:hideMark/>
          </w:tcPr>
          <w:p w14:paraId="302F532F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فروقات عملة</w:t>
            </w:r>
          </w:p>
        </w:tc>
      </w:tr>
      <w:tr w:rsidR="00527172" w:rsidRPr="00527172" w14:paraId="26E4BD67" w14:textId="77777777" w:rsidTr="005271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0BC53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</w:rPr>
              <w:t>710300</w:t>
            </w:r>
          </w:p>
        </w:tc>
        <w:tc>
          <w:tcPr>
            <w:tcW w:w="0" w:type="auto"/>
            <w:vAlign w:val="center"/>
            <w:hideMark/>
          </w:tcPr>
          <w:p w14:paraId="3B257420" w14:textId="77777777" w:rsidR="00527172" w:rsidRPr="00527172" w:rsidRDefault="00527172" w:rsidP="00527172">
            <w:pPr>
              <w:bidi/>
              <w:rPr>
                <w:sz w:val="36"/>
                <w:szCs w:val="36"/>
              </w:rPr>
            </w:pPr>
            <w:r w:rsidRPr="00527172">
              <w:rPr>
                <w:sz w:val="36"/>
                <w:szCs w:val="36"/>
                <w:rtl/>
              </w:rPr>
              <w:t>خسائر بيع أصول</w:t>
            </w:r>
          </w:p>
        </w:tc>
      </w:tr>
    </w:tbl>
    <w:p w14:paraId="0A9839AD" w14:textId="77777777" w:rsidR="00527172" w:rsidRPr="00527172" w:rsidRDefault="00527172" w:rsidP="00527172">
      <w:pPr>
        <w:bidi/>
        <w:rPr>
          <w:sz w:val="36"/>
          <w:szCs w:val="36"/>
        </w:rPr>
      </w:pPr>
    </w:p>
    <w:sectPr w:rsidR="00527172" w:rsidRPr="005271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3BA8"/>
    <w:multiLevelType w:val="multilevel"/>
    <w:tmpl w:val="BC1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23E0"/>
    <w:multiLevelType w:val="multilevel"/>
    <w:tmpl w:val="E9D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F6A22"/>
    <w:multiLevelType w:val="multilevel"/>
    <w:tmpl w:val="EEC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233767">
    <w:abstractNumId w:val="1"/>
  </w:num>
  <w:num w:numId="2" w16cid:durableId="1132166113">
    <w:abstractNumId w:val="0"/>
  </w:num>
  <w:num w:numId="3" w16cid:durableId="86686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72"/>
    <w:rsid w:val="001D7CD8"/>
    <w:rsid w:val="002162D6"/>
    <w:rsid w:val="00527172"/>
    <w:rsid w:val="007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A2123"/>
  <w15:chartTrackingRefBased/>
  <w15:docId w15:val="{DF9629C2-9CDB-4F03-A031-92059B0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Ali</dc:creator>
  <cp:keywords/>
  <dc:description/>
  <cp:lastModifiedBy>Hisham Ali</cp:lastModifiedBy>
  <cp:revision>2</cp:revision>
  <cp:lastPrinted>2026-02-16T19:43:00Z</cp:lastPrinted>
  <dcterms:created xsi:type="dcterms:W3CDTF">2026-02-16T19:46:00Z</dcterms:created>
  <dcterms:modified xsi:type="dcterms:W3CDTF">2026-02-16T19:46:00Z</dcterms:modified>
</cp:coreProperties>
</file>